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10C49" w14:textId="1C69085F" w:rsidR="00003A08" w:rsidRPr="008A7BE5" w:rsidRDefault="008A7BE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№4</w:t>
      </w:r>
    </w:p>
    <w:p w14:paraId="0472F4FD" w14:textId="4466CF75" w:rsidR="008A7BE5" w:rsidRPr="008A7BE5" w:rsidRDefault="008A7BE5" w:rsidP="008A7BE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>Понятие</w:t>
      </w:r>
      <w:proofErr w:type="spellEnd"/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и роль </w:t>
      </w:r>
      <w:proofErr w:type="spellStart"/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>транспортной</w:t>
      </w:r>
      <w:proofErr w:type="spellEnd"/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>инфраструктуры</w:t>
      </w:r>
      <w:proofErr w:type="spellEnd"/>
      <w:r w:rsidRPr="008A7BE5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014472C1" w14:textId="3FE111E0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proofErr w:type="spellStart"/>
      <w:r w:rsidRPr="008A7BE5">
        <w:rPr>
          <w:b/>
          <w:bCs/>
          <w:color w:val="000000"/>
          <w:sz w:val="28"/>
          <w:szCs w:val="28"/>
          <w:lang w:val="kk-KZ"/>
        </w:rPr>
        <w:t>Вопрос</w:t>
      </w:r>
      <w:proofErr w:type="spellEnd"/>
      <w:r w:rsidRPr="008A7BE5">
        <w:rPr>
          <w:b/>
          <w:bCs/>
          <w:color w:val="000000"/>
          <w:sz w:val="28"/>
          <w:szCs w:val="28"/>
          <w:lang w:val="kk-KZ"/>
        </w:rPr>
        <w:t xml:space="preserve"> №1</w:t>
      </w:r>
      <w:r>
        <w:rPr>
          <w:rFonts w:ascii="Georgia" w:hAnsi="Georgia"/>
          <w:color w:val="000000"/>
          <w:sz w:val="27"/>
          <w:szCs w:val="27"/>
          <w:lang w:val="kk-KZ"/>
        </w:rPr>
        <w:t>.</w:t>
      </w:r>
      <w:r>
        <w:rPr>
          <w:rFonts w:ascii="Georgia" w:hAnsi="Georgia"/>
          <w:color w:val="000000"/>
          <w:sz w:val="27"/>
          <w:szCs w:val="27"/>
        </w:rPr>
        <w:t>Общеизвестно, что для нашей страны с ее огромной территорией современная и передовая транспортная инфраструктура – это поистине дорога в будущее, без всякого преувеличения. Она имеет стратегическое значение для экономического роста и качественного перехода экономики к инновационному пути развития. Уже не говоря об открывающихся новых возможностях для региональной и международной кооперации.</w:t>
      </w:r>
    </w:p>
    <w:p w14:paraId="39F30099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Роль транспортной отрасли производства в современной экономике очень велика. От ее эффективности зависит эффективность работы других отраслей промышленности, а следовательно, и экономического благосостояния страны.</w:t>
      </w:r>
    </w:p>
    <w:p w14:paraId="3A6AC70C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Рынок транспортных услуг – один из самых динамичных в мире. Рост экономики сопровождается бурным ростом рынка транспортных, экспедиторских и логистических услуг. Перемены в экономике России сейчас неизбежны, и, прежде всего, необходима срочная модернизация и строительство транспортно-логистической инфраструктуры.</w:t>
      </w:r>
    </w:p>
    <w:p w14:paraId="2D62F805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Актуальной задачей стало усиление региональных аспектов в развитии транспортной инфраструктуры, что полностью соответствует целям Транспортной стратегии Российской Федерации на период до 2020 года. Речь идет не просто о реализации проектов по развитию транспортной инфраструктуры, а о согласованном развитии и организации взаимодействия различных видов транспорта и пользователей транспортных услуг. Необходимо активно развивать транспортные коридоры и комплексные транспортные узлы. Совершенно очевидно, что без развития транспортной инфраструктуры об экономическом росте не может быть и речи.</w:t>
      </w:r>
    </w:p>
    <w:p w14:paraId="48D1976E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Задачи реферата – рассмотреть основы развития транспортной инфраструктура, выявить ее сущность и задачи, а также рассмотреть роль и общественное значение транспорта. Объяснить преимущества и недостатки отдельных транспортных цепей, рассмотреть перспективы развития транспортной инфраструктуры.</w:t>
      </w:r>
    </w:p>
    <w:p w14:paraId="62B54C0C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 xml:space="preserve">Транспорт — важная составная часть мировой экономики, так как является материальным носителем между государствами. Специализация </w:t>
      </w:r>
      <w:r>
        <w:rPr>
          <w:rFonts w:ascii="Georgia" w:hAnsi="Georgia"/>
          <w:color w:val="000000"/>
          <w:sz w:val="27"/>
          <w:szCs w:val="27"/>
        </w:rPr>
        <w:lastRenderedPageBreak/>
        <w:t>государств, их комплексное развитие невозможны без системы транспорта. Транспортный фактор оказывает влияние на размещение производства, без его учета нельзя достичь рационального размещения производительных сил. При размещении производства учитывается потребность в перевозках, масса исходных материалов готовой продукции, их транспортабельность, обеспеченность транспортными путями, их пропускная способность и т.д. В зависимости от влияния этих составляющих и размещаются предприятия. Важное значение транспорт имеет и в решение социально-экономических проблем. Обеспеченность территории хорошо развитой транспортной системой служит одним из важных факторов привлечения населения и производства, является важным преимуществом для размещения производительных сил и дает интеграционный эффект.</w:t>
      </w:r>
    </w:p>
    <w:p w14:paraId="60334CE9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Специфика транспорта как сферы экономики заключается в том, что он сам не производит продукцию, а только участвует в ее создании, обеспечивая производство сырьем, материалами, оборудованием и доставляя готовую продукцию потребителю. Транспортные издержки включаются в себестоимость продукции. По некоторым отраслям промышленности транспортные издержки очень значительны, как, например, в лесной, нефтяной отраслях промышленности, где они могут достигать 30% себестоимости продукции.</w:t>
      </w:r>
    </w:p>
    <w:p w14:paraId="2B1A7DB5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Роль транспорта не сводится только к перемещению грузов и пассажиров, он активно воздействует на весь процесс расширенного воспроизводства, способствуя экономическому, культурному и социальному развитию общества, в связи с чем, он считается одной из важнейших базовых отраслей экономики.</w:t>
      </w:r>
    </w:p>
    <w:p w14:paraId="32555448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 xml:space="preserve">Важнейшую роль транспорта в развитии экономики страны подчеркивали А. Смит, М. Ломоносов, Н. </w:t>
      </w:r>
      <w:proofErr w:type="spellStart"/>
      <w:r>
        <w:rPr>
          <w:rFonts w:ascii="Georgia" w:hAnsi="Georgia"/>
          <w:color w:val="000000"/>
          <w:sz w:val="27"/>
          <w:szCs w:val="27"/>
        </w:rPr>
        <w:t>Баранский</w:t>
      </w:r>
      <w:proofErr w:type="spellEnd"/>
      <w:r>
        <w:rPr>
          <w:rFonts w:ascii="Georgia" w:hAnsi="Georgia"/>
          <w:color w:val="000000"/>
          <w:sz w:val="27"/>
          <w:szCs w:val="27"/>
        </w:rPr>
        <w:t>, Н. Мироненко, Г. Лаппо и другие известные экономисты и географы.</w:t>
      </w:r>
    </w:p>
    <w:p w14:paraId="0E8F2B98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Все они указывали, что, осуществляя свою деятельность, транспорт выполняет несколько общественных функций, к важнейшим из которых относятся:</w:t>
      </w:r>
    </w:p>
    <w:p w14:paraId="25882D1A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- экономическая, которая заключается в обеспечении развития, связи и координации всех отраслей экономики;</w:t>
      </w:r>
    </w:p>
    <w:p w14:paraId="743711D6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lastRenderedPageBreak/>
        <w:t>- культурная, которая состоит в возможности распространения с помощью транспорта эстетических ценностей. Следует отметить, что и сам транспорт стал элементом культуры (создаются музеи транспорта, общества любителей старинных автомобилей и др.);</w:t>
      </w:r>
    </w:p>
    <w:p w14:paraId="7FB4454F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- социологическая функция состоит в экономии времени человека, облегчении труда и повышении его производительности;</w:t>
      </w:r>
    </w:p>
    <w:p w14:paraId="41D3F098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- научное значение имеет двоякий характер. С одной стороны транспорт, нуждаясь в совершенствовании, ставит перед наукой новые задачи. С другой - транспорт позволяет интенсивно развиваться многим направлениям науки;</w:t>
      </w:r>
    </w:p>
    <w:p w14:paraId="7AC1CBA9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- оборонная функция проявляется в возможности быстрой передислокации войск, населения, производства. </w:t>
      </w:r>
      <w:r w:rsidRPr="005919B2">
        <w:rPr>
          <w:rFonts w:ascii="Georgia" w:hAnsi="Georgia"/>
          <w:color w:val="000000"/>
          <w:sz w:val="27"/>
          <w:szCs w:val="27"/>
        </w:rPr>
        <w:t>[13]</w:t>
      </w:r>
    </w:p>
    <w:p w14:paraId="77AF076E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В экономической литературе название "инфраструктура" (от латинского "</w:t>
      </w:r>
      <w:proofErr w:type="spellStart"/>
      <w:r>
        <w:rPr>
          <w:rFonts w:ascii="Georgia" w:hAnsi="Georgia"/>
          <w:color w:val="000000"/>
          <w:sz w:val="27"/>
          <w:szCs w:val="27"/>
        </w:rPr>
        <w:t>infra</w:t>
      </w:r>
      <w:proofErr w:type="spellEnd"/>
      <w:r>
        <w:rPr>
          <w:rFonts w:ascii="Georgia" w:hAnsi="Georgia"/>
          <w:color w:val="000000"/>
          <w:sz w:val="27"/>
          <w:szCs w:val="27"/>
        </w:rPr>
        <w:t>" - "под" и "</w:t>
      </w:r>
      <w:proofErr w:type="spellStart"/>
      <w:r>
        <w:rPr>
          <w:rFonts w:ascii="Georgia" w:hAnsi="Georgia"/>
          <w:color w:val="000000"/>
          <w:sz w:val="27"/>
          <w:szCs w:val="27"/>
        </w:rPr>
        <w:t>strukture</w:t>
      </w:r>
      <w:proofErr w:type="spellEnd"/>
      <w:r>
        <w:rPr>
          <w:rFonts w:ascii="Georgia" w:hAnsi="Georgia"/>
          <w:color w:val="000000"/>
          <w:sz w:val="27"/>
          <w:szCs w:val="27"/>
        </w:rPr>
        <w:t>" - "строение, устройство") означает подструктура т.е. отдельная отрасль экономики, которая занимается созданием внешних условий функционирования основного производства. Хотя этот термин широко используется в экономических исследованиях, до сих пор остается дискуссионным по определению состава отраслей, объектов и видов деятельности, входящих в нее.</w:t>
      </w:r>
    </w:p>
    <w:p w14:paraId="10BCFCAD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Транспорт - очень разнообразная отрасль. Все его виды, выполняя главную функцию - обеспечения хозяйственного комплекса страны в грузовых и пассажирских перевозках, вступают между собой и большинством сфер производства во взаимодействие. Это даёт основание рассматривать транспорт как систему, а весь механизм формирования и развития её - в неразрывном единстве со всей экономикой страны. </w:t>
      </w:r>
      <w:r w:rsidRPr="005919B2">
        <w:rPr>
          <w:rFonts w:ascii="Georgia" w:hAnsi="Georgia"/>
          <w:color w:val="000000"/>
          <w:sz w:val="27"/>
          <w:szCs w:val="27"/>
        </w:rPr>
        <w:t>[10]</w:t>
      </w:r>
    </w:p>
    <w:p w14:paraId="3D363A1C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Очень часто в экономико-географической и особенно экономической литературе под транспортной системой понимают лишь сеть путей сообщения. Безусловно, пути сообщения - одна из главнейших составляющих транспортной системы, но сводить транспортную систему только к путям сообщения нельзя. Неотъемлемыми составляющими транспортной системы являются техническая часть, а также управленческая часть. В этом смысле синонимом термина транспортная система является понятие транспортный комплекс.</w:t>
      </w:r>
    </w:p>
    <w:p w14:paraId="64602607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 xml:space="preserve">Таким образом, можно определить транспортную систему как территориальное объединение сети путей сообщения, технических </w:t>
      </w:r>
      <w:r>
        <w:rPr>
          <w:rFonts w:ascii="Georgia" w:hAnsi="Georgia"/>
          <w:color w:val="000000"/>
          <w:sz w:val="27"/>
          <w:szCs w:val="27"/>
        </w:rPr>
        <w:lastRenderedPageBreak/>
        <w:t>средств и служб перевозок, которые, объединяя все виды транспорта и все составляющие транспортного процесса в их взаимодействии, обеспечивает реализацию транспортно-экономических связей с целью успешного функционирования экономики страны. Ключевую роль в создании единой транспортной системы страны (региона) играет развитие транспортной инфраструктуры.</w:t>
      </w:r>
    </w:p>
    <w:p w14:paraId="579FBCEC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Объекты транспортной инфраструктуры включают в себя железнодорожные, трамвайные и внутренние водные пути, контактные линии, автомобильные дороги, тоннели, эстакады, мосты, вокзалы, железнодорожные и автобусные станции, метрополитены, аэродромы и аэропорты, объекты систем связи, навигации и управления движением транспортных средств, а также иные обеспечивающие функционирование транспортного комплекса здания, сооружения, устройства и оборудование. К транспортным средствам относятся воздушные суда, железнодорожный подвижной состав, суда, используемые в целях торгового мореплавания или судоходства, подвижной состав автомобильного и электрического городского наземного пассажирского транспорта.[4]</w:t>
      </w:r>
    </w:p>
    <w:p w14:paraId="261F9688" w14:textId="77777777" w:rsidR="008A7BE5" w:rsidRDefault="008A7BE5" w:rsidP="008A7BE5">
      <w:pPr>
        <w:pStyle w:val="a4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z w:val="27"/>
          <w:szCs w:val="27"/>
        </w:rPr>
      </w:pPr>
      <w:r>
        <w:rPr>
          <w:rFonts w:ascii="Georgia" w:hAnsi="Georgia"/>
          <w:color w:val="000000"/>
          <w:sz w:val="27"/>
          <w:szCs w:val="27"/>
        </w:rPr>
        <w:t>Однако термин «транспортная инфраструктура» иногда используется и в более широком понимании. Поскольку транспортная сфера всегда увязывается с общим развитием производительных сил, то она рассматривается как одна из важнейших составных частей инфраструктуры экономики в целом. В этом смысле понятия «транспортная система» и «транспортная инфраструктура» практически тождественны. В настоящей работе за основу берётся именно такое широкое понимание термина «транспортная инфраструктура»</w:t>
      </w:r>
    </w:p>
    <w:p w14:paraId="67DABBCC" w14:textId="77777777" w:rsidR="008A7BE5" w:rsidRPr="008A7BE5" w:rsidRDefault="008A7BE5" w:rsidP="008A7B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8A7BE5" w:rsidRPr="008A7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D84D56"/>
    <w:multiLevelType w:val="hybridMultilevel"/>
    <w:tmpl w:val="9DB00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A08"/>
    <w:rsid w:val="00003A08"/>
    <w:rsid w:val="008A7BE5"/>
    <w:rsid w:val="00DD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BA1DE"/>
  <w15:chartTrackingRefBased/>
  <w15:docId w15:val="{E5016FE8-59DF-4A72-81AC-3121E20E6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BE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1142</Words>
  <Characters>6515</Characters>
  <Application>Microsoft Office Word</Application>
  <DocSecurity>0</DocSecurity>
  <Lines>54</Lines>
  <Paragraphs>15</Paragraphs>
  <ScaleCrop>false</ScaleCrop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2021-04-09T05:46:00Z</dcterms:created>
  <dcterms:modified xsi:type="dcterms:W3CDTF">2021-04-09T05:53:00Z</dcterms:modified>
</cp:coreProperties>
</file>